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重庆医科大学废旧物资处置招标公告</w:t>
      </w:r>
    </w:p>
    <w:p>
      <w:pPr>
        <w:ind w:left="315" w:hanging="315" w:hangingChars="150"/>
      </w:pPr>
      <w:r>
        <w:t xml:space="preserve">        </w:t>
      </w:r>
      <w:r>
        <w:rPr>
          <w:rFonts w:hint="eastAsia"/>
        </w:rPr>
        <w:t>根据《重庆市市级行政事业单位国有资产处置管理办法》、《重庆医科大学国定资产处置管理办法》等规定，我校现有一批报废设备残体需处置，现进行公开招标。欢迎具有相关资质的单位前来报名。公告信息如下：</w:t>
      </w:r>
    </w:p>
    <w:p/>
    <w:p>
      <w:pPr>
        <w:ind w:firstLine="210" w:firstLineChars="100"/>
      </w:pPr>
      <w:r>
        <w:rPr>
          <w:rFonts w:hint="eastAsia"/>
        </w:rPr>
        <w:t>一、待处置</w:t>
      </w:r>
      <w:r>
        <w:rPr>
          <w:rFonts w:hint="eastAsia"/>
          <w:lang w:eastAsia="zh-CN"/>
        </w:rPr>
        <w:t>废旧物资（以现场查看为准）</w:t>
      </w:r>
    </w:p>
    <w:p>
      <w:pPr>
        <w:rPr>
          <w:rFonts w:hint="eastAsia"/>
          <w:lang w:val="en-US" w:eastAsia="zh-CN"/>
        </w:rPr>
      </w:pPr>
      <w:r>
        <w:t xml:space="preserve"> 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  <w:lang w:val="en-US" w:eastAsia="zh-CN"/>
        </w:rPr>
        <w:t xml:space="preserve">  1.缙云校区报废设备残体一批</w:t>
      </w:r>
    </w:p>
    <w:p>
      <w:pPr>
        <w:ind w:firstLine="630" w:firstLineChars="300"/>
      </w:pPr>
      <w:r>
        <w:rPr>
          <w:rFonts w:hint="eastAsia"/>
          <w:lang w:val="en-US" w:eastAsia="zh-CN"/>
        </w:rPr>
        <w:t>2.袁家岗校区报废设备残体一批</w:t>
      </w:r>
      <w:r>
        <w:t xml:space="preserve"> </w:t>
      </w: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10" w:firstLineChars="10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二、资质要求</w:t>
      </w:r>
      <w:r>
        <w:rPr>
          <w:sz w:val="21"/>
          <w:szCs w:val="21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三证合一</w:t>
      </w:r>
      <w:r>
        <w:rPr>
          <w:rFonts w:hint="eastAsia"/>
          <w:sz w:val="21"/>
          <w:szCs w:val="21"/>
          <w:lang w:eastAsia="zh-CN"/>
        </w:rPr>
        <w:t>”</w:t>
      </w:r>
      <w:r>
        <w:rPr>
          <w:rFonts w:hint="eastAsia"/>
          <w:sz w:val="21"/>
          <w:szCs w:val="21"/>
          <w:lang w:val="en-US" w:eastAsia="zh-CN"/>
        </w:rPr>
        <w:t>的</w:t>
      </w:r>
      <w:r>
        <w:rPr>
          <w:rFonts w:hint="eastAsia"/>
          <w:sz w:val="21"/>
          <w:szCs w:val="21"/>
          <w:lang w:eastAsia="zh-CN"/>
        </w:rPr>
        <w:t>新版</w:t>
      </w:r>
      <w:r>
        <w:rPr>
          <w:rFonts w:hint="eastAsia"/>
          <w:sz w:val="21"/>
          <w:szCs w:val="21"/>
        </w:rPr>
        <w:t>营业执照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1"/>
        </w:rPr>
      </w:pPr>
      <w:r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、特种行业备案证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30" w:firstLineChars="300"/>
        <w:jc w:val="both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3、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法定代表人授权委托书</w:t>
      </w:r>
      <w:r>
        <w:rPr>
          <w:rFonts w:hint="eastAsia" w:ascii="宋体" w:hAnsi="宋体" w:cs="宋体"/>
          <w:bCs/>
          <w:color w:val="000000"/>
          <w:kern w:val="0"/>
          <w:sz w:val="21"/>
          <w:szCs w:val="21"/>
          <w:lang w:val="en-US" w:eastAsia="zh-CN" w:bidi="ar"/>
        </w:rPr>
        <w:t>及</w:t>
      </w:r>
      <w:r>
        <w:rPr>
          <w:rFonts w:hint="eastAsia"/>
          <w:sz w:val="21"/>
          <w:szCs w:val="21"/>
        </w:rPr>
        <w:t>有效身份证</w:t>
      </w:r>
      <w:r>
        <w:rPr>
          <w:rFonts w:hint="eastAsia"/>
          <w:sz w:val="21"/>
          <w:szCs w:val="21"/>
          <w:lang w:eastAsia="zh-CN"/>
        </w:rPr>
        <w:t>复印件；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right="0" w:rightChars="0" w:firstLine="630" w:firstLineChars="30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4、</w:t>
      </w:r>
      <w:r>
        <w:rPr>
          <w:rFonts w:hint="eastAsia" w:ascii="宋体" w:hAnsi="宋体" w:eastAsia="宋体" w:cs="宋体"/>
          <w:bCs/>
          <w:color w:val="000000"/>
          <w:kern w:val="0"/>
          <w:sz w:val="21"/>
          <w:szCs w:val="21"/>
          <w:lang w:val="en-US" w:eastAsia="zh-CN" w:bidi="ar"/>
        </w:rPr>
        <w:t>投标人授权代表身份证复印件</w:t>
      </w:r>
      <w:r>
        <w:rPr>
          <w:rFonts w:hint="eastAsia" w:cs="宋体"/>
          <w:bCs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0" w:leftChars="100" w:right="0" w:rightChars="0" w:firstLine="420" w:firstLineChars="20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/>
          <w:sz w:val="21"/>
          <w:szCs w:val="21"/>
        </w:rPr>
        <w:t>以上要求均为必备条件，现场确认报名时应提供以上所有资料原件、复印件（复印须加盖单位公章，以备留存）。</w:t>
      </w:r>
    </w:p>
    <w:p>
      <w:pPr>
        <w:ind w:firstLine="420"/>
      </w:pPr>
      <w:r>
        <w:t xml:space="preserve">  </w:t>
      </w:r>
    </w:p>
    <w:p>
      <w:pPr>
        <w:numPr>
          <w:ilvl w:val="0"/>
          <w:numId w:val="0"/>
        </w:numPr>
        <w:ind w:firstLine="210" w:firstLineChars="100"/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eastAsia="zh-CN"/>
        </w:rPr>
        <w:t>废旧物资现场</w:t>
      </w:r>
      <w:r>
        <w:rPr>
          <w:rFonts w:hint="eastAsia"/>
        </w:rPr>
        <w:t>查看时间</w:t>
      </w:r>
    </w:p>
    <w:p>
      <w:pPr>
        <w:numPr>
          <w:ilvl w:val="0"/>
          <w:numId w:val="0"/>
        </w:numPr>
        <w:ind w:firstLine="630" w:firstLineChars="300"/>
      </w:pPr>
      <w:r>
        <w:rPr>
          <w:rFonts w:hint="eastAsia"/>
          <w:lang w:eastAsia="zh-CN"/>
        </w:rPr>
        <w:t>袁家岗校区：</w:t>
      </w:r>
      <w: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日上午9:00点（过时不候）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东教学楼门口集合</w:t>
      </w:r>
    </w:p>
    <w:p>
      <w:pPr>
        <w:ind w:firstLine="630" w:firstLineChars="300"/>
        <w:rPr>
          <w:lang w:val="en-US"/>
        </w:rPr>
      </w:pPr>
      <w:r>
        <w:rPr>
          <w:rFonts w:hint="eastAsia"/>
        </w:rPr>
        <w:t>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云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校区</w:t>
      </w:r>
      <w:r>
        <w:rPr>
          <w:rFonts w:hint="eastAsia"/>
          <w:lang w:val="en-US" w:eastAsia="zh-CN"/>
        </w:rPr>
        <w:t>：</w:t>
      </w:r>
      <w: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0点（过时不候）</w:t>
      </w:r>
      <w:r>
        <w:rPr>
          <w:rFonts w:hint="eastAsia"/>
          <w:lang w:val="en-US" w:eastAsia="zh-CN"/>
        </w:rPr>
        <w:t xml:space="preserve"> 缙云校区校车下车站集合</w:t>
      </w:r>
    </w:p>
    <w:p>
      <w:pPr>
        <w:rPr>
          <w:rFonts w:hint="eastAsia"/>
        </w:rPr>
      </w:pPr>
    </w:p>
    <w:p>
      <w:pPr>
        <w:ind w:firstLine="210" w:firstLineChars="100"/>
      </w:pPr>
      <w:r>
        <w:rPr>
          <w:rFonts w:hint="eastAsia"/>
          <w:lang w:eastAsia="zh-CN"/>
        </w:rPr>
        <w:t>四、</w:t>
      </w:r>
      <w:r>
        <w:rPr>
          <w:rFonts w:hint="eastAsia"/>
        </w:rPr>
        <w:t>报名时间：</w:t>
      </w:r>
      <w: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日上午</w:t>
      </w:r>
      <w:r>
        <w:t>9:00--11:00</w:t>
      </w:r>
      <w:r>
        <w:rPr>
          <w:rFonts w:hint="eastAsia"/>
        </w:rPr>
        <w:t>，下午3:0</w:t>
      </w:r>
      <w:r>
        <w:t>0---</w:t>
      </w:r>
      <w:r>
        <w:rPr>
          <w:rFonts w:hint="eastAsia"/>
        </w:rPr>
        <w:t>5：0</w:t>
      </w:r>
      <w:r>
        <w:t>0</w:t>
      </w:r>
      <w:r>
        <w:rPr>
          <w:rFonts w:hint="eastAsia"/>
          <w:lang w:eastAsia="zh-CN"/>
        </w:rPr>
        <w:t>（过时不候）</w:t>
      </w:r>
    </w:p>
    <w:p>
      <w:pPr>
        <w:ind w:firstLine="630" w:firstLineChars="300"/>
      </w:pPr>
      <w:r>
        <w:rPr>
          <w:rFonts w:hint="eastAsia"/>
        </w:rPr>
        <w:t>报名地点：重庆医科大学袁家岗校区设备处办公室</w:t>
      </w:r>
    </w:p>
    <w:p>
      <w:pPr>
        <w:ind w:firstLine="630" w:firstLineChars="300"/>
      </w:pPr>
      <w:r>
        <w:rPr>
          <w:rFonts w:hint="eastAsia"/>
        </w:rPr>
        <w:t>报名费：</w:t>
      </w:r>
      <w:r>
        <w:t>200</w:t>
      </w:r>
      <w:r>
        <w:rPr>
          <w:rFonts w:hint="eastAsia"/>
        </w:rPr>
        <w:t>元</w:t>
      </w:r>
      <w:r>
        <w:rPr>
          <w:rFonts w:hint="eastAsia"/>
          <w:lang w:eastAsia="zh-CN"/>
        </w:rPr>
        <w:t>，此费缴纳</w:t>
      </w:r>
      <w:r>
        <w:rPr>
          <w:rFonts w:hint="eastAsia"/>
        </w:rPr>
        <w:t>后</w:t>
      </w:r>
      <w:r>
        <w:rPr>
          <w:rFonts w:hint="eastAsia"/>
          <w:lang w:eastAsia="zh-CN"/>
        </w:rPr>
        <w:t>，不管什么原因，一律</w:t>
      </w:r>
      <w:r>
        <w:rPr>
          <w:rFonts w:hint="eastAsia"/>
        </w:rPr>
        <w:t>不退</w:t>
      </w:r>
      <w:r>
        <w:rPr>
          <w:rFonts w:hint="eastAsia"/>
          <w:lang w:eastAsia="zh-CN"/>
        </w:rPr>
        <w:t>（请慎缴）</w:t>
      </w:r>
      <w:r>
        <w:rPr>
          <w:rFonts w:hint="eastAsia"/>
        </w:rPr>
        <w:t>。</w:t>
      </w:r>
    </w:p>
    <w:p>
      <w:pPr>
        <w:ind w:left="630" w:leftChars="300" w:firstLine="0" w:firstLineChars="0"/>
      </w:pPr>
      <w:r>
        <w:rPr>
          <w:rFonts w:hint="eastAsia"/>
        </w:rPr>
        <w:t>投标保证金：</w:t>
      </w:r>
      <w:r>
        <w:rPr>
          <w:rFonts w:hint="eastAsia"/>
          <w:highlight w:val="none"/>
          <w:lang w:val="en-US" w:eastAsia="zh-CN"/>
        </w:rPr>
        <w:t>3</w:t>
      </w:r>
      <w:r>
        <w:rPr>
          <w:highlight w:val="none"/>
        </w:rPr>
        <w:t>0000.00</w:t>
      </w:r>
      <w:r>
        <w:rPr>
          <w:rFonts w:hint="eastAsia"/>
          <w:highlight w:val="none"/>
        </w:rPr>
        <w:t>元</w:t>
      </w:r>
      <w:r>
        <w:rPr>
          <w:rFonts w:hint="eastAsia"/>
        </w:rPr>
        <w:t>。</w:t>
      </w:r>
      <w:r>
        <w:rPr>
          <w:rFonts w:hint="eastAsia"/>
          <w:lang w:eastAsia="zh-CN"/>
        </w:rPr>
        <w:t>须保证</w:t>
      </w:r>
      <w:r>
        <w:rPr>
          <w:rFonts w:hint="eastAsia"/>
        </w:rPr>
        <w:t>开标日上午</w:t>
      </w:r>
      <w:r>
        <w:rPr>
          <w:rFonts w:hint="eastAsia"/>
          <w:lang w:val="en-US" w:eastAsia="zh-CN"/>
        </w:rPr>
        <w:t>10:</w:t>
      </w:r>
      <w:r>
        <w:t>30</w:t>
      </w:r>
      <w:r>
        <w:rPr>
          <w:rFonts w:hint="eastAsia"/>
          <w:lang w:eastAsia="zh-CN"/>
        </w:rPr>
        <w:t>前投标保证金已经</w:t>
      </w:r>
      <w:r>
        <w:rPr>
          <w:rFonts w:hint="eastAsia"/>
        </w:rPr>
        <w:t>到</w:t>
      </w:r>
      <w:r>
        <w:rPr>
          <w:rFonts w:hint="eastAsia"/>
          <w:lang w:eastAsia="zh-CN"/>
        </w:rPr>
        <w:t>达重庆医科大学</w:t>
      </w:r>
      <w:r>
        <w:rPr>
          <w:rFonts w:hint="eastAsia"/>
        </w:rPr>
        <w:t>账</w:t>
      </w:r>
      <w:r>
        <w:rPr>
          <w:rFonts w:hint="eastAsia"/>
          <w:lang w:eastAsia="zh-CN"/>
        </w:rPr>
        <w:t>户并可以查阅，投标</w:t>
      </w:r>
      <w:r>
        <w:rPr>
          <w:rFonts w:hint="eastAsia"/>
        </w:rPr>
        <w:t>商才具有投标资格。学校只接受公司基本账户转账，不接受现金。未中标者无息退还，中标供应商完成合约后无息退还。</w:t>
      </w:r>
    </w:p>
    <w:p>
      <w:r>
        <w:t xml:space="preserve"> </w:t>
      </w:r>
    </w:p>
    <w:p>
      <w:pPr>
        <w:ind w:firstLine="210" w:firstLineChars="100"/>
      </w:pPr>
      <w:r>
        <w:rPr>
          <w:rFonts w:hint="eastAsia"/>
        </w:rPr>
        <w:t>五、开标时间：</w:t>
      </w:r>
      <w:r>
        <w:t>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下午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3</w:t>
      </w:r>
      <w:r>
        <w:t>:</w:t>
      </w:r>
      <w:r>
        <w:rPr>
          <w:rFonts w:hint="eastAsia"/>
          <w:lang w:val="en-US" w:eastAsia="zh-CN"/>
        </w:rPr>
        <w:t>3</w:t>
      </w:r>
      <w:r>
        <w:t>0</w:t>
      </w:r>
      <w:r>
        <w:rPr>
          <w:rFonts w:hint="eastAsia"/>
        </w:rPr>
        <w:t>整</w:t>
      </w:r>
      <w:r>
        <w:t xml:space="preserve">         </w:t>
      </w:r>
    </w:p>
    <w:p>
      <w:pPr>
        <w:ind w:firstLine="630" w:firstLineChars="300"/>
        <w:rPr>
          <w:rFonts w:hint="eastAsia"/>
          <w:highlight w:val="none"/>
          <w:lang w:eastAsia="zh-CN"/>
        </w:rPr>
      </w:pPr>
      <w:r>
        <w:rPr>
          <w:rFonts w:hint="eastAsia"/>
        </w:rPr>
        <w:t>开标地点：</w:t>
      </w:r>
      <w:r>
        <w:rPr>
          <w:rFonts w:hint="eastAsia"/>
          <w:highlight w:val="none"/>
        </w:rPr>
        <w:t>重庆医科大学</w:t>
      </w:r>
      <w:r>
        <w:rPr>
          <w:rFonts w:hint="eastAsia"/>
          <w:highlight w:val="none"/>
          <w:lang w:eastAsia="zh-CN"/>
        </w:rPr>
        <w:t>袁家岗校区国际医学院一楼会议室</w:t>
      </w:r>
    </w:p>
    <w:p>
      <w:pPr>
        <w:ind w:firstLine="630" w:firstLineChars="300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</w:t>
      </w:r>
      <w:r>
        <w:rPr>
          <w:highlight w:val="none"/>
        </w:rPr>
        <w:t xml:space="preserve"> </w:t>
      </w:r>
    </w:p>
    <w:p>
      <w:pPr>
        <w:ind w:firstLine="210" w:firstLineChars="100"/>
      </w:pPr>
      <w:r>
        <w:rPr>
          <w:rFonts w:hint="eastAsia"/>
        </w:rPr>
        <w:t>六、注意事项</w:t>
      </w:r>
    </w:p>
    <w:p>
      <w:pPr>
        <w:ind w:left="945" w:leftChars="300" w:hanging="315" w:hangingChars="150"/>
      </w:pPr>
      <w:r>
        <w:t>1</w:t>
      </w:r>
      <w:r>
        <w:rPr>
          <w:rFonts w:hint="eastAsia"/>
        </w:rPr>
        <w:t>、投标公司密封报价，</w:t>
      </w:r>
      <w:r>
        <w:rPr>
          <w:rFonts w:hint="eastAsia"/>
          <w:lang w:eastAsia="zh-CN"/>
        </w:rPr>
        <w:t>第一次报价完毕后，由学校评标小组评定选择第一次报价最高的三家公司进入第</w:t>
      </w:r>
      <w:r>
        <w:rPr>
          <w:rFonts w:hint="eastAsia"/>
        </w:rPr>
        <w:t>二次报价</w:t>
      </w:r>
      <w:r>
        <w:rPr>
          <w:rFonts w:hint="eastAsia"/>
          <w:lang w:eastAsia="zh-CN"/>
        </w:rPr>
        <w:t>流程</w:t>
      </w:r>
      <w:r>
        <w:rPr>
          <w:rFonts w:hint="eastAsia"/>
        </w:rPr>
        <w:t>。</w:t>
      </w:r>
      <w:r>
        <w:rPr>
          <w:rFonts w:hint="eastAsia"/>
          <w:lang w:eastAsia="zh-CN"/>
        </w:rPr>
        <w:t>第二次报价最</w:t>
      </w:r>
      <w:r>
        <w:rPr>
          <w:rFonts w:hint="eastAsia"/>
        </w:rPr>
        <w:t>高</w:t>
      </w:r>
      <w:r>
        <w:rPr>
          <w:rFonts w:hint="eastAsia"/>
          <w:lang w:eastAsia="zh-CN"/>
        </w:rPr>
        <w:t>者</w:t>
      </w:r>
      <w:r>
        <w:rPr>
          <w:rFonts w:hint="eastAsia"/>
        </w:rPr>
        <w:t>中标。</w:t>
      </w:r>
    </w:p>
    <w:p>
      <w:pPr>
        <w:ind w:firstLine="630" w:firstLineChars="300"/>
      </w:pPr>
      <w:r>
        <w:t>2</w:t>
      </w:r>
      <w:r>
        <w:rPr>
          <w:rFonts w:hint="eastAsia"/>
        </w:rPr>
        <w:t>、中标单位在公布中标之日起</w:t>
      </w:r>
      <w:r>
        <w:t>3</w:t>
      </w:r>
      <w:r>
        <w:rPr>
          <w:rFonts w:hint="eastAsia"/>
        </w:rPr>
        <w:t>天内安全搬离所有残体。</w:t>
      </w:r>
    </w:p>
    <w:p>
      <w:pPr>
        <w:ind w:firstLine="420"/>
      </w:pPr>
      <w:r>
        <w:t xml:space="preserve">  </w:t>
      </w:r>
    </w:p>
    <w:p>
      <w:pPr>
        <w:ind w:firstLine="210" w:firstLineChars="100"/>
      </w:pPr>
      <w:r>
        <w:rPr>
          <w:rFonts w:hint="eastAsia"/>
        </w:rPr>
        <w:t>七、联系人：袁老师</w:t>
      </w:r>
    </w:p>
    <w:p>
      <w:pPr>
        <w:ind w:firstLine="420"/>
      </w:pPr>
      <w:r>
        <w:rPr>
          <w:rFonts w:hint="eastAsia"/>
        </w:rPr>
        <w:t>联系地址：设备处办公室</w:t>
      </w:r>
      <w:bookmarkStart w:id="0" w:name="_GoBack"/>
      <w:bookmarkEnd w:id="0"/>
    </w:p>
    <w:p>
      <w:pPr>
        <w:ind w:firstLine="420"/>
      </w:pPr>
      <w:r>
        <w:rPr>
          <w:rFonts w:hint="eastAsia"/>
        </w:rPr>
        <w:t>联系电话：</w:t>
      </w:r>
      <w:r>
        <w:t>68485118</w:t>
      </w:r>
    </w:p>
    <w:p>
      <w:pPr>
        <w:ind w:firstLine="420"/>
        <w:rPr>
          <w:lang w:val="en-US"/>
        </w:rPr>
      </w:pPr>
      <w:r>
        <w:t xml:space="preserve">                                                  </w:t>
      </w:r>
      <w:r>
        <w:rPr>
          <w:rFonts w:hint="eastAsia"/>
          <w:lang w:val="en-US" w:eastAsia="zh-CN"/>
        </w:rPr>
        <w:t xml:space="preserve">           </w:t>
      </w:r>
      <w:r>
        <w:t xml:space="preserve">  201</w:t>
      </w:r>
      <w:r>
        <w:rPr>
          <w:rFonts w:hint="eastAsia"/>
          <w:lang w:val="en-US" w:eastAsia="zh-CN"/>
        </w:rPr>
        <w:t>8</w:t>
      </w:r>
      <w:r>
        <w:t>.</w:t>
      </w:r>
      <w:r>
        <w:rPr>
          <w:rFonts w:hint="eastAsia"/>
          <w:lang w:val="en-US" w:eastAsia="zh-CN"/>
        </w:rPr>
        <w:t>1</w:t>
      </w:r>
      <w:r>
        <w:t>.</w:t>
      </w:r>
      <w:r>
        <w:rPr>
          <w:rFonts w:hint="eastAsia"/>
          <w:lang w:val="en-US" w:eastAsia="zh-CN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32F42"/>
    <w:rsid w:val="00021E23"/>
    <w:rsid w:val="00070CBD"/>
    <w:rsid w:val="00086F94"/>
    <w:rsid w:val="000D67A4"/>
    <w:rsid w:val="001658EB"/>
    <w:rsid w:val="001C28F0"/>
    <w:rsid w:val="00263508"/>
    <w:rsid w:val="0030454E"/>
    <w:rsid w:val="00364A1C"/>
    <w:rsid w:val="00385258"/>
    <w:rsid w:val="003866CE"/>
    <w:rsid w:val="003D6C9B"/>
    <w:rsid w:val="00476E45"/>
    <w:rsid w:val="00571D1E"/>
    <w:rsid w:val="005A740B"/>
    <w:rsid w:val="005B6B7F"/>
    <w:rsid w:val="0065631E"/>
    <w:rsid w:val="00695871"/>
    <w:rsid w:val="006C4C6B"/>
    <w:rsid w:val="007277B9"/>
    <w:rsid w:val="00735FAC"/>
    <w:rsid w:val="007A5530"/>
    <w:rsid w:val="007A795B"/>
    <w:rsid w:val="008144A3"/>
    <w:rsid w:val="00817354"/>
    <w:rsid w:val="008B6DB1"/>
    <w:rsid w:val="00932F42"/>
    <w:rsid w:val="00932FF5"/>
    <w:rsid w:val="0095460A"/>
    <w:rsid w:val="00975605"/>
    <w:rsid w:val="00983D8A"/>
    <w:rsid w:val="00B9386F"/>
    <w:rsid w:val="00BF1486"/>
    <w:rsid w:val="00C03846"/>
    <w:rsid w:val="00C05417"/>
    <w:rsid w:val="00DA446B"/>
    <w:rsid w:val="00EB2780"/>
    <w:rsid w:val="00EC455B"/>
    <w:rsid w:val="00F57D08"/>
    <w:rsid w:val="066724B5"/>
    <w:rsid w:val="07130497"/>
    <w:rsid w:val="09BC6C08"/>
    <w:rsid w:val="0A6430C7"/>
    <w:rsid w:val="0F2F0457"/>
    <w:rsid w:val="10304E93"/>
    <w:rsid w:val="10765A99"/>
    <w:rsid w:val="128A1364"/>
    <w:rsid w:val="18F42828"/>
    <w:rsid w:val="1D584FDA"/>
    <w:rsid w:val="2D745824"/>
    <w:rsid w:val="30A71E10"/>
    <w:rsid w:val="346D0136"/>
    <w:rsid w:val="366C1065"/>
    <w:rsid w:val="37675FA9"/>
    <w:rsid w:val="3AF42BE2"/>
    <w:rsid w:val="3C897246"/>
    <w:rsid w:val="3D092BD3"/>
    <w:rsid w:val="40CE7E06"/>
    <w:rsid w:val="440E7B0B"/>
    <w:rsid w:val="457A7C8A"/>
    <w:rsid w:val="47047747"/>
    <w:rsid w:val="4B013C3D"/>
    <w:rsid w:val="4E72095F"/>
    <w:rsid w:val="534C2FB5"/>
    <w:rsid w:val="583051F8"/>
    <w:rsid w:val="609C2E0C"/>
    <w:rsid w:val="71924BD7"/>
    <w:rsid w:val="76271345"/>
    <w:rsid w:val="775E0B85"/>
    <w:rsid w:val="7BD91B5E"/>
    <w:rsid w:val="7C4B7EF9"/>
    <w:rsid w:val="7E49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FollowedHyperlink"/>
    <w:basedOn w:val="5"/>
    <w:unhideWhenUsed/>
    <w:qFormat/>
    <w:uiPriority w:val="99"/>
    <w:rPr>
      <w:color w:val="16377C"/>
      <w:u w:val="none"/>
    </w:rPr>
  </w:style>
  <w:style w:type="character" w:styleId="7">
    <w:name w:val="Hyperlink"/>
    <w:basedOn w:val="5"/>
    <w:unhideWhenUsed/>
    <w:qFormat/>
    <w:uiPriority w:val="99"/>
    <w:rPr>
      <w:color w:val="16377C"/>
      <w:u w:val="none"/>
    </w:rPr>
  </w:style>
  <w:style w:type="character" w:customStyle="1" w:styleId="9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115</Words>
  <Characters>657</Characters>
  <Lines>5</Lines>
  <Paragraphs>1</Paragraphs>
  <ScaleCrop>false</ScaleCrop>
  <LinksUpToDate>false</LinksUpToDate>
  <CharactersWithSpaces>771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2017-06-23T02:54:00Z</dcterms:created>
  <dc:creator>PC</dc:creator>
  <cp:lastModifiedBy>久久1420344188</cp:lastModifiedBy>
  <cp:lastPrinted>2017-12-29T02:45:00Z</cp:lastPrinted>
  <dcterms:modified xsi:type="dcterms:W3CDTF">2017-12-29T09:04:05Z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